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9" w:rsidRDefault="008D7F59" w:rsidP="008D7F59">
      <w:pPr>
        <w:shd w:val="clear" w:color="auto" w:fill="FFFFFF"/>
        <w:spacing w:before="173" w:after="173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en-IN" w:bidi="hi-IN"/>
        </w:rPr>
      </w:pPr>
      <w:r w:rsidRPr="008D7F59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en-IN" w:bidi="hi-IN"/>
        </w:rPr>
        <w:t>UPSC IFS Agricultural Engineering Syllabus</w:t>
      </w:r>
    </w:p>
    <w:p w:rsidR="008D7F59" w:rsidRPr="008D7F59" w:rsidRDefault="008D7F59" w:rsidP="008D7F59">
      <w:pPr>
        <w:pStyle w:val="Heading3"/>
        <w:shd w:val="clear" w:color="auto" w:fill="FFFFFF"/>
        <w:spacing w:before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Paper - I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Section A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Soil and Water Conservation: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Scope of soil and water conservation.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Mechanics and types of erosion, their causes.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Rainfall, runoff and sedimentation relationships and their measurement.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Soil erosion control measures - biological and engineering including stream bank protection-vegetative barriers, contour bunds, contour trenches, contour stone walls, contour ditches, terraces, outlets and grassed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waterwyas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Gully control structures - temporary and permanent - design of permanent soil conservation structures such as chute, drop and drop inlet spillways.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Design of farm ponds and percolation ponds.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Principles of flood control-flood routing.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Watershed Management - investigation, planning and implementation - selection of priority areas and water shed work plan, water harvesting and moisture conservation.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Land development - levelling, estimation of earth volumes and costing.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Wind Erosion process - design </w:t>
      </w:r>
      <w:proofErr w:type="spellStart"/>
      <w:proofErr w:type="gram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fo</w:t>
      </w:r>
      <w:proofErr w:type="spellEnd"/>
      <w:proofErr w:type="gram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shelter belts and wind brakes and their management. </w:t>
      </w:r>
    </w:p>
    <w:p w:rsidR="008D7F59" w:rsidRPr="008D7F59" w:rsidRDefault="008D7F59" w:rsidP="008D7F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Forest (Conservation) Act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ind w:left="360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Aerial Photography and Remote Sensing: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Pr="008D7F59" w:rsidRDefault="008D7F59" w:rsidP="008D7F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Basic characteristics of photographic images, interpretation keys, equipment for interpretation, imagery interpretation for land use, geology, soil and forestry.</w:t>
      </w:r>
    </w:p>
    <w:p w:rsidR="008D7F59" w:rsidRPr="008D7F59" w:rsidRDefault="008D7F59" w:rsidP="008D7F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Remote sensing - merits and demerits of conventional and remote sensing approaches. </w:t>
      </w:r>
    </w:p>
    <w:p w:rsidR="008D7F59" w:rsidRPr="008D7F59" w:rsidRDefault="008D7F59" w:rsidP="008D7F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Types of satellite images, fundamentals of satellite image interpretation, </w:t>
      </w:r>
      <w:proofErr w:type="spellStart"/>
      <w:proofErr w:type="gram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teachniques</w:t>
      </w:r>
      <w:proofErr w:type="spellEnd"/>
      <w:proofErr w:type="gram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of visual and digital interpretations for soil, water and land use management. </w:t>
      </w:r>
    </w:p>
    <w:p w:rsidR="008D7F59" w:rsidRPr="008D7F59" w:rsidRDefault="008D7F59" w:rsidP="008D7F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Use of GIS in planning and development of watersheds, forests including forest cover, water resources etc.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Section B</w:t>
      </w:r>
      <w:r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: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ind w:left="360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Irrigation and Drainage: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Sources of water for irrigation. 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Planning and design of minor irrigation projects.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Techniques of measuring soil moisture - laboratory and in situ, Soil-water plant relationships. 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Water requirement of crops. 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Planning conjunctive use of surface and ground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weater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Measurement of irrigation water, measuring devices - orifices, weirs and flumes. Methods of irrigation - surface, sprinkler and drip,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fertigation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Irrigation efficiencies and their estimation. 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Design and construction of canals, field channels, underground pipelines, head-gates, diversion boxes and structures for road crossing. 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Occurrence of ground water, hydraulics of wells, types of wells (tube wells and open wells) and their construction. </w:t>
      </w:r>
    </w:p>
    <w:p w:rsid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Well development and testing. 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Pumps-types, selection and installation. Rehabilitation of sick and failed wells.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Drainage causes of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waterlogging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and salt problem. 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lastRenderedPageBreak/>
        <w:t xml:space="preserve">Methods of drainage of irrigated and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unirrigated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lands, design of surface, sub-surface and vertical drainage systems. 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Improvement and utilization of poor quality water. 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Reclamation of saline and alkali soils. 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Economics of irrigation and drainage systems. </w:t>
      </w:r>
    </w:p>
    <w:p w:rsidR="008D7F59" w:rsidRPr="008D7F59" w:rsidRDefault="008D7F59" w:rsidP="008D7F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Use of waste water for irrigation â€” standards of waste water for sustained irrigation, feasibility and economics.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ind w:left="360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Agricultural Structures: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ind w:left="360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Pr="008D7F59" w:rsidRDefault="008D7F59" w:rsidP="008D7F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Site selection, design and construction of farmstead - farm house, cattle shed, dairy bam, poultry shed, hog housing, machinery and implement shed, storage structures for food grains, feed and forage. </w:t>
      </w:r>
    </w:p>
    <w:p w:rsidR="008D7F59" w:rsidRPr="008D7F59" w:rsidRDefault="008D7F59" w:rsidP="008D7F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Design and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consturction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of fences and farm roads. Structures for plant environment - green houses, poly houses and shade houses. </w:t>
      </w:r>
    </w:p>
    <w:p w:rsidR="008D7F59" w:rsidRPr="008D7F59" w:rsidRDefault="008D7F59" w:rsidP="008D7F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Common building materials used in construction - timber, brick, stone, tiles, concrete etc and their properties. </w:t>
      </w:r>
    </w:p>
    <w:p w:rsidR="008D7F59" w:rsidRPr="008D7F59" w:rsidRDefault="008D7F59" w:rsidP="008D7F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Water supply, drainage and sanitation system.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Heading3"/>
        <w:shd w:val="clear" w:color="auto" w:fill="FFFFFF"/>
        <w:spacing w:before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Paper </w:t>
      </w:r>
      <w:r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–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II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Section A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ind w:left="426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ind w:left="426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Farm Power and Machinery: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ind w:left="426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Agricultural mechanization and its scope. Sources of farm power - animate and electro-mechanical.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Thermodynamics, construction and working of internal combustion engines.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Fuel, ignition, lubrication, cooling and governing system of IC engines.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Different types of tractors and power tillers. Power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tramsmission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, ground drive, power take off (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p.t.o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.) and control systems.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Operation and maintenance of farm machinery for primary and secondary tillage.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Traction theory.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Sowing transplanting and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interculture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implements and tools.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Plant protection equipment - spraying and dusting.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Harvesting, threshing and combining equipment.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Machinery for earth moving and land development - methods and cost estimation.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Ergonomics of man-machine system.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Machinery for horticulture and agro-</w:t>
      </w:r>
      <w:proofErr w:type="gram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forestry,</w:t>
      </w:r>
      <w:proofErr w:type="gram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feeds and forages. </w:t>
      </w:r>
    </w:p>
    <w:p w:rsidR="008D7F59" w:rsidRPr="008D7F59" w:rsidRDefault="008D7F59" w:rsidP="008D7F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Haulage of agricultural and forest produce.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 Agro-energy: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Pr="008D7F59" w:rsidRDefault="008D7F59" w:rsidP="008D7F5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Energy requirements of agricultural operations and agro-processing. </w:t>
      </w:r>
    </w:p>
    <w:p w:rsidR="008D7F59" w:rsidRPr="008D7F59" w:rsidRDefault="008D7F59" w:rsidP="008D7F5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Selection, installation, safety and maintenance of electric motors for agricultural applications. </w:t>
      </w:r>
    </w:p>
    <w:p w:rsidR="008D7F59" w:rsidRPr="008D7F59" w:rsidRDefault="008D7F59" w:rsidP="008D7F5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Solar (thermal and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photovoltoic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), wind and bio-gas energy and their utilization in agriculture. </w:t>
      </w:r>
    </w:p>
    <w:p w:rsidR="008D7F59" w:rsidRPr="008D7F59" w:rsidRDefault="008D7F59" w:rsidP="008D7F5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Gasification of biomass for running IC engines and for electric power generation. </w:t>
      </w:r>
    </w:p>
    <w:p w:rsidR="008D7F59" w:rsidRPr="008D7F59" w:rsidRDefault="008D7F59" w:rsidP="008D7F5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Energy efficient cooking stoves and alternate cooking fuels. </w:t>
      </w:r>
    </w:p>
    <w:p w:rsidR="008D7F59" w:rsidRPr="008D7F59" w:rsidRDefault="008D7F59" w:rsidP="008D7F5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Distribution of electricity for agricultural and agro-industrial applications.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lastRenderedPageBreak/>
        <w:t>Section B</w:t>
      </w:r>
      <w:r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: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Agricultural Process Engineering: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Pr="008D7F59" w:rsidRDefault="008D7F59" w:rsidP="008D7F5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Post harvest technology of crops and its scope. </w:t>
      </w:r>
    </w:p>
    <w:p w:rsidR="008D7F59" w:rsidRPr="008D7F59" w:rsidRDefault="008D7F59" w:rsidP="008D7F5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Engineering properties of agricultural produces and by-products. </w:t>
      </w:r>
    </w:p>
    <w:p w:rsidR="008D7F59" w:rsidRPr="008D7F59" w:rsidRDefault="008D7F59" w:rsidP="008D7F5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Unit operations -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clearning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grading, size reduction, densification, concentration, drying/dehydration, evaporation, filtration, freezing and packaging of agricultural produces and by-products. </w:t>
      </w:r>
    </w:p>
    <w:p w:rsidR="008D7F59" w:rsidRPr="008D7F59" w:rsidRDefault="008D7F59" w:rsidP="008D7F5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Material handling equipment - belt and screw conveyors, bucket elevators, their capacity and power requirement. </w:t>
      </w:r>
    </w:p>
    <w:p w:rsidR="008D7F59" w:rsidRPr="008D7F59" w:rsidRDefault="008D7F59" w:rsidP="008D7F5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Processing of milk and dairy products - homogenization, cream separation, pasteurization, sterilization, spray and roller drying, butter making, ice cream, cheese and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shrikhand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manufacture. </w:t>
      </w:r>
    </w:p>
    <w:p w:rsidR="008D7F59" w:rsidRPr="008D7F59" w:rsidRDefault="008D7F59" w:rsidP="008D7F5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Waste and by-product utilization - rice husk, rice bran, sugarcane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bagasse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, plant residues and coir pith.</w:t>
      </w:r>
    </w:p>
    <w:p w:rsidR="008D7F59" w:rsidRP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Instrumentation</w:t>
      </w:r>
      <w:r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r w:rsidRPr="008D7F59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and computer applications in Agricultural Engineering:</w:t>
      </w: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 </w:t>
      </w:r>
    </w:p>
    <w:p w:rsidR="008D7F59" w:rsidRDefault="008D7F59" w:rsidP="008D7F59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8D7F59" w:rsidRPr="008D7F59" w:rsidRDefault="008D7F59" w:rsidP="008D7F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Electronic devices and their characteristics - rectifiers, amplifiers, oscillators,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multivibrators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8D7F59" w:rsidRPr="008D7F59" w:rsidRDefault="008D7F59" w:rsidP="008D7F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Digital circuits â€” sequential and combinational system. </w:t>
      </w:r>
    </w:p>
    <w:p w:rsidR="008D7F59" w:rsidRPr="008D7F59" w:rsidRDefault="008D7F59" w:rsidP="008D7F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Application of microprocessors in data acquisition and control of agricultural engineering processes- measurement systems for level, flow, strain, force, torque, power, pressure, </w:t>
      </w:r>
      <w:proofErr w:type="spellStart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vaccum</w:t>
      </w:r>
      <w:proofErr w:type="spellEnd"/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and temperature. </w:t>
      </w:r>
    </w:p>
    <w:p w:rsidR="008D7F59" w:rsidRPr="008D7F59" w:rsidRDefault="008D7F59" w:rsidP="008D7F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Computers â€” introduction, input/output devices, central processing unit, memory devices, operating systems, processors, keyboards and printers. </w:t>
      </w:r>
    </w:p>
    <w:p w:rsidR="008D7F59" w:rsidRPr="008D7F59" w:rsidRDefault="008D7F59" w:rsidP="008D7F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8D7F59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Algorithms, flowchart specification, programme translation and problem analysis in Agricultural Engineering. Multimedia and Audio-Visual aids.</w:t>
      </w:r>
    </w:p>
    <w:p w:rsidR="008D7F59" w:rsidRPr="008D7F59" w:rsidRDefault="008D7F59" w:rsidP="008D7F59">
      <w:pPr>
        <w:shd w:val="clear" w:color="auto" w:fill="FFFFFF"/>
        <w:spacing w:before="173" w:after="173" w:line="240" w:lineRule="auto"/>
        <w:outlineLvl w:val="1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 w:bidi="hi-IN"/>
        </w:rPr>
      </w:pPr>
    </w:p>
    <w:p w:rsidR="009F03C2" w:rsidRPr="008D7F59" w:rsidRDefault="008D7F59">
      <w:pPr>
        <w:rPr>
          <w:rFonts w:ascii="Verdana" w:hAnsi="Verdana"/>
          <w:sz w:val="20"/>
          <w:szCs w:val="20"/>
        </w:rPr>
      </w:pPr>
    </w:p>
    <w:sectPr w:rsidR="009F03C2" w:rsidRPr="008D7F59" w:rsidSect="001B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06E"/>
    <w:multiLevelType w:val="hybridMultilevel"/>
    <w:tmpl w:val="11400D1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70140"/>
    <w:multiLevelType w:val="hybridMultilevel"/>
    <w:tmpl w:val="656E95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74A41"/>
    <w:multiLevelType w:val="hybridMultilevel"/>
    <w:tmpl w:val="00D66E3A"/>
    <w:lvl w:ilvl="0" w:tplc="3E8846F2">
      <w:start w:val="1"/>
      <w:numFmt w:val="decimal"/>
      <w:lvlText w:val="%1."/>
      <w:lvlJc w:val="left"/>
      <w:pPr>
        <w:ind w:left="786" w:hanging="360"/>
      </w:pPr>
      <w:rPr>
        <w:rFonts w:eastAsiaTheme="majorEastAsia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2A33C9"/>
    <w:multiLevelType w:val="hybridMultilevel"/>
    <w:tmpl w:val="10FC19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C4B9D"/>
    <w:multiLevelType w:val="hybridMultilevel"/>
    <w:tmpl w:val="92761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384"/>
    <w:multiLevelType w:val="hybridMultilevel"/>
    <w:tmpl w:val="FD1E2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55BC"/>
    <w:multiLevelType w:val="hybridMultilevel"/>
    <w:tmpl w:val="5590E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44EFD"/>
    <w:multiLevelType w:val="hybridMultilevel"/>
    <w:tmpl w:val="2D30F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3346E"/>
    <w:multiLevelType w:val="hybridMultilevel"/>
    <w:tmpl w:val="32985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D6242"/>
    <w:multiLevelType w:val="hybridMultilevel"/>
    <w:tmpl w:val="775A11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7F59"/>
    <w:rsid w:val="001B4252"/>
    <w:rsid w:val="00404E51"/>
    <w:rsid w:val="008D7F59"/>
    <w:rsid w:val="00BB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2"/>
  </w:style>
  <w:style w:type="paragraph" w:styleId="Heading2">
    <w:name w:val="heading 2"/>
    <w:basedOn w:val="Normal"/>
    <w:link w:val="Heading2Char"/>
    <w:uiPriority w:val="9"/>
    <w:qFormat/>
    <w:rsid w:val="008D7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F59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F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D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D7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2015-07-03T09:10:00Z</dcterms:created>
  <dcterms:modified xsi:type="dcterms:W3CDTF">2015-07-03T09:19:00Z</dcterms:modified>
</cp:coreProperties>
</file>