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19" w:rsidRPr="00604C19" w:rsidRDefault="00604C19" w:rsidP="00604C19">
      <w:pPr>
        <w:shd w:val="clear" w:color="auto" w:fill="FFFFFF"/>
        <w:spacing w:before="225" w:after="225" w:line="240" w:lineRule="auto"/>
        <w:outlineLvl w:val="1"/>
        <w:rPr>
          <w:rFonts w:ascii="Segoe UI" w:eastAsia="Times New Roman" w:hAnsi="Segoe UI" w:cs="Segoe UI"/>
          <w:b/>
          <w:bCs/>
          <w:color w:val="333333"/>
          <w:sz w:val="40"/>
          <w:szCs w:val="40"/>
          <w:lang w:eastAsia="en-IN"/>
        </w:rPr>
      </w:pPr>
      <w:r w:rsidRPr="00604C19">
        <w:rPr>
          <w:rFonts w:ascii="Segoe UI" w:eastAsia="Times New Roman" w:hAnsi="Segoe UI" w:cs="Segoe UI"/>
          <w:b/>
          <w:bCs/>
          <w:color w:val="333333"/>
          <w:sz w:val="40"/>
          <w:szCs w:val="40"/>
          <w:lang w:eastAsia="en-IN"/>
        </w:rPr>
        <w:t>UPSC IFS Mechanical Engineering Syllabus</w:t>
      </w:r>
    </w:p>
    <w:p w:rsidR="00604C19" w:rsidRPr="00604C19" w:rsidRDefault="00604C19" w:rsidP="00604C19">
      <w:pPr>
        <w:shd w:val="clear" w:color="auto" w:fill="FFFFFF"/>
        <w:spacing w:before="225" w:after="225" w:line="297" w:lineRule="atLeast"/>
        <w:jc w:val="both"/>
        <w:outlineLvl w:val="2"/>
        <w:rPr>
          <w:rFonts w:ascii="Segoe UI" w:eastAsia="Times New Roman" w:hAnsi="Segoe UI" w:cs="Segoe UI"/>
          <w:b/>
          <w:bCs/>
          <w:color w:val="333333"/>
          <w:sz w:val="25"/>
          <w:szCs w:val="25"/>
          <w:lang w:eastAsia="en-IN"/>
        </w:rPr>
      </w:pPr>
      <w:r w:rsidRPr="00604C19">
        <w:rPr>
          <w:rFonts w:ascii="Segoe UI" w:eastAsia="Times New Roman" w:hAnsi="Segoe UI" w:cs="Segoe UI"/>
          <w:b/>
          <w:bCs/>
          <w:color w:val="333333"/>
          <w:sz w:val="25"/>
          <w:szCs w:val="25"/>
          <w:lang w:eastAsia="en-IN"/>
        </w:rPr>
        <w:t>Paper - I</w:t>
      </w:r>
    </w:p>
    <w:p w:rsidR="00604C19" w:rsidRPr="00604C19" w:rsidRDefault="00604C19" w:rsidP="00604C19">
      <w:pPr>
        <w:pStyle w:val="ListParagraph"/>
        <w:numPr>
          <w:ilvl w:val="0"/>
          <w:numId w:val="1"/>
        </w:numPr>
        <w:shd w:val="clear" w:color="auto" w:fill="FFFFFF"/>
        <w:spacing w:after="0" w:line="297" w:lineRule="atLeast"/>
        <w:jc w:val="both"/>
        <w:rPr>
          <w:rFonts w:ascii="Segoe UI" w:eastAsia="Times New Roman" w:hAnsi="Segoe UI" w:cs="Segoe UI"/>
          <w:color w:val="333333"/>
          <w:sz w:val="20"/>
          <w:szCs w:val="20"/>
          <w:lang w:eastAsia="en-IN"/>
        </w:rPr>
      </w:pPr>
      <w:r w:rsidRPr="00604C19">
        <w:rPr>
          <w:rFonts w:ascii="Segoe UI" w:eastAsia="Times New Roman" w:hAnsi="Segoe UI" w:cs="Segoe UI"/>
          <w:b/>
          <w:bCs/>
          <w:color w:val="333333"/>
          <w:sz w:val="20"/>
          <w:lang w:eastAsia="en-IN"/>
        </w:rPr>
        <w:t>Theory of Machines :</w:t>
      </w:r>
      <w:r w:rsidRPr="00604C19">
        <w:rPr>
          <w:rFonts w:ascii="Segoe UI" w:eastAsia="Times New Roman" w:hAnsi="Segoe UI" w:cs="Segoe UI"/>
          <w:color w:val="333333"/>
          <w:sz w:val="20"/>
          <w:szCs w:val="20"/>
          <w:lang w:eastAsia="en-IN"/>
        </w:rPr>
        <w:t> </w:t>
      </w:r>
    </w:p>
    <w:p w:rsidR="00604C19" w:rsidRDefault="00604C19" w:rsidP="00604C19">
      <w:pPr>
        <w:pStyle w:val="ListParagraph"/>
        <w:shd w:val="clear" w:color="auto" w:fill="FFFFFF"/>
        <w:spacing w:after="0" w:line="297" w:lineRule="atLeast"/>
        <w:jc w:val="both"/>
        <w:rPr>
          <w:rFonts w:ascii="Segoe UI" w:eastAsia="Times New Roman" w:hAnsi="Segoe UI" w:cs="Segoe UI"/>
          <w:color w:val="333333"/>
          <w:sz w:val="20"/>
          <w:szCs w:val="20"/>
          <w:lang w:eastAsia="en-IN"/>
        </w:rPr>
      </w:pPr>
      <w:r w:rsidRPr="00604C19">
        <w:rPr>
          <w:rFonts w:ascii="Segoe UI" w:eastAsia="Times New Roman" w:hAnsi="Segoe UI" w:cs="Segoe UI"/>
          <w:color w:val="333333"/>
          <w:sz w:val="20"/>
          <w:szCs w:val="20"/>
          <w:lang w:eastAsia="en-IN"/>
        </w:rPr>
        <w:t xml:space="preserve">Kinematic and dynamic analysis of planar mechanisms, Cams, Gears and gear trains, Flywheels, Governors, Balancing of rigid rotors, Balancing of single and </w:t>
      </w:r>
      <w:proofErr w:type="spellStart"/>
      <w:r w:rsidRPr="00604C19">
        <w:rPr>
          <w:rFonts w:ascii="Segoe UI" w:eastAsia="Times New Roman" w:hAnsi="Segoe UI" w:cs="Segoe UI"/>
          <w:color w:val="333333"/>
          <w:sz w:val="20"/>
          <w:szCs w:val="20"/>
          <w:lang w:eastAsia="en-IN"/>
        </w:rPr>
        <w:t>multicylinder</w:t>
      </w:r>
      <w:proofErr w:type="spellEnd"/>
      <w:r w:rsidRPr="00604C19">
        <w:rPr>
          <w:rFonts w:ascii="Segoe UI" w:eastAsia="Times New Roman" w:hAnsi="Segoe UI" w:cs="Segoe UI"/>
          <w:color w:val="333333"/>
          <w:sz w:val="20"/>
          <w:szCs w:val="20"/>
          <w:lang w:eastAsia="en-IN"/>
        </w:rPr>
        <w:t xml:space="preserve"> engines, Linear vibration analysis of mechanical systems (single degree and two degrees of freedom), Critical speeds and whirling of shafts, Automatic Controls, Belts and chain drives. </w:t>
      </w:r>
      <w:proofErr w:type="gramStart"/>
      <w:r w:rsidRPr="00604C19">
        <w:rPr>
          <w:rFonts w:ascii="Segoe UI" w:eastAsia="Times New Roman" w:hAnsi="Segoe UI" w:cs="Segoe UI"/>
          <w:color w:val="333333"/>
          <w:sz w:val="20"/>
          <w:szCs w:val="20"/>
          <w:lang w:eastAsia="en-IN"/>
        </w:rPr>
        <w:t>Hydrodynamic bearings.</w:t>
      </w:r>
      <w:proofErr w:type="gramEnd"/>
    </w:p>
    <w:p w:rsidR="00604C19" w:rsidRPr="00604C19" w:rsidRDefault="00604C19" w:rsidP="00604C19">
      <w:pPr>
        <w:pStyle w:val="ListParagraph"/>
        <w:shd w:val="clear" w:color="auto" w:fill="FFFFFF"/>
        <w:spacing w:after="0" w:line="297" w:lineRule="atLeast"/>
        <w:jc w:val="both"/>
        <w:rPr>
          <w:rFonts w:ascii="Segoe UI" w:eastAsia="Times New Roman" w:hAnsi="Segoe UI" w:cs="Segoe UI"/>
          <w:color w:val="333333"/>
          <w:sz w:val="20"/>
          <w:szCs w:val="20"/>
          <w:lang w:eastAsia="en-IN"/>
        </w:rPr>
      </w:pPr>
    </w:p>
    <w:p w:rsidR="00604C19" w:rsidRPr="00604C19" w:rsidRDefault="00604C19" w:rsidP="00604C19">
      <w:pPr>
        <w:pStyle w:val="ListParagraph"/>
        <w:numPr>
          <w:ilvl w:val="0"/>
          <w:numId w:val="1"/>
        </w:numPr>
        <w:shd w:val="clear" w:color="auto" w:fill="FFFFFF"/>
        <w:spacing w:after="0" w:line="297" w:lineRule="atLeast"/>
        <w:jc w:val="both"/>
        <w:rPr>
          <w:rFonts w:ascii="Segoe UI" w:eastAsia="Times New Roman" w:hAnsi="Segoe UI" w:cs="Segoe UI"/>
          <w:color w:val="333333"/>
          <w:sz w:val="20"/>
          <w:szCs w:val="20"/>
          <w:lang w:eastAsia="en-IN"/>
        </w:rPr>
      </w:pPr>
      <w:r w:rsidRPr="00604C19">
        <w:rPr>
          <w:rFonts w:ascii="Segoe UI" w:eastAsia="Times New Roman" w:hAnsi="Segoe UI" w:cs="Segoe UI"/>
          <w:b/>
          <w:bCs/>
          <w:color w:val="333333"/>
          <w:sz w:val="20"/>
          <w:lang w:eastAsia="en-IN"/>
        </w:rPr>
        <w:t>Mechanics of Solids :</w:t>
      </w:r>
      <w:r w:rsidRPr="00604C19">
        <w:rPr>
          <w:rFonts w:ascii="Segoe UI" w:eastAsia="Times New Roman" w:hAnsi="Segoe UI" w:cs="Segoe UI"/>
          <w:color w:val="333333"/>
          <w:sz w:val="20"/>
          <w:szCs w:val="20"/>
          <w:lang w:eastAsia="en-IN"/>
        </w:rPr>
        <w:t> </w:t>
      </w:r>
    </w:p>
    <w:p w:rsidR="00604C19" w:rsidRDefault="00604C19" w:rsidP="00604C19">
      <w:pPr>
        <w:pStyle w:val="ListParagraph"/>
        <w:shd w:val="clear" w:color="auto" w:fill="FFFFFF"/>
        <w:spacing w:after="0" w:line="297" w:lineRule="atLeast"/>
        <w:jc w:val="both"/>
        <w:rPr>
          <w:rFonts w:ascii="Segoe UI" w:eastAsia="Times New Roman" w:hAnsi="Segoe UI" w:cs="Segoe UI"/>
          <w:color w:val="333333"/>
          <w:sz w:val="20"/>
          <w:szCs w:val="20"/>
          <w:lang w:eastAsia="en-IN"/>
        </w:rPr>
      </w:pPr>
      <w:r w:rsidRPr="00604C19">
        <w:rPr>
          <w:rFonts w:ascii="Segoe UI" w:eastAsia="Times New Roman" w:hAnsi="Segoe UI" w:cs="Segoe UI"/>
          <w:color w:val="333333"/>
          <w:sz w:val="20"/>
          <w:szCs w:val="20"/>
          <w:lang w:eastAsia="en-IN"/>
        </w:rPr>
        <w:t xml:space="preserve">Stress and strain in two dimensions, Principal stresses and strains, Mohr’s construction, linear elastic materials, isotropy and anisotropy, Stress-strain relations, </w:t>
      </w:r>
      <w:proofErr w:type="spellStart"/>
      <w:r w:rsidRPr="00604C19">
        <w:rPr>
          <w:rFonts w:ascii="Segoe UI" w:eastAsia="Times New Roman" w:hAnsi="Segoe UI" w:cs="Segoe UI"/>
          <w:color w:val="333333"/>
          <w:sz w:val="20"/>
          <w:szCs w:val="20"/>
          <w:lang w:eastAsia="en-IN"/>
        </w:rPr>
        <w:t>unilaxial</w:t>
      </w:r>
      <w:proofErr w:type="spellEnd"/>
      <w:r w:rsidRPr="00604C19">
        <w:rPr>
          <w:rFonts w:ascii="Segoe UI" w:eastAsia="Times New Roman" w:hAnsi="Segoe UI" w:cs="Segoe UI"/>
          <w:color w:val="333333"/>
          <w:sz w:val="20"/>
          <w:szCs w:val="20"/>
          <w:lang w:eastAsia="en-IN"/>
        </w:rPr>
        <w:t xml:space="preserve"> loading, thermal stresses, Beams: Banding moment and shear force diagrams, bending stresses and deflection of beams, Shear stress distribution. Torsion of shafts, helical springs. Combined stresses, </w:t>
      </w:r>
      <w:proofErr w:type="gramStart"/>
      <w:r w:rsidRPr="00604C19">
        <w:rPr>
          <w:rFonts w:ascii="Segoe UI" w:eastAsia="Times New Roman" w:hAnsi="Segoe UI" w:cs="Segoe UI"/>
          <w:color w:val="333333"/>
          <w:sz w:val="20"/>
          <w:szCs w:val="20"/>
          <w:lang w:eastAsia="en-IN"/>
        </w:rPr>
        <w:t>Thick</w:t>
      </w:r>
      <w:proofErr w:type="gramEnd"/>
      <w:r w:rsidRPr="00604C19">
        <w:rPr>
          <w:rFonts w:ascii="Segoe UI" w:eastAsia="Times New Roman" w:hAnsi="Segoe UI" w:cs="Segoe UI"/>
          <w:color w:val="333333"/>
          <w:sz w:val="20"/>
          <w:szCs w:val="20"/>
          <w:lang w:eastAsia="en-IN"/>
        </w:rPr>
        <w:t xml:space="preserve"> and thin walled pressure vessels. </w:t>
      </w:r>
      <w:proofErr w:type="gramStart"/>
      <w:r w:rsidRPr="00604C19">
        <w:rPr>
          <w:rFonts w:ascii="Segoe UI" w:eastAsia="Times New Roman" w:hAnsi="Segoe UI" w:cs="Segoe UI"/>
          <w:color w:val="333333"/>
          <w:sz w:val="20"/>
          <w:szCs w:val="20"/>
          <w:lang w:eastAsia="en-IN"/>
        </w:rPr>
        <w:t>Struts and columns.</w:t>
      </w:r>
      <w:proofErr w:type="gramEnd"/>
      <w:r w:rsidRPr="00604C19">
        <w:rPr>
          <w:rFonts w:ascii="Segoe UI" w:eastAsia="Times New Roman" w:hAnsi="Segoe UI" w:cs="Segoe UI"/>
          <w:color w:val="333333"/>
          <w:sz w:val="20"/>
          <w:szCs w:val="20"/>
          <w:lang w:eastAsia="en-IN"/>
        </w:rPr>
        <w:t xml:space="preserve"> Strain energy concepts and theories of </w:t>
      </w:r>
      <w:proofErr w:type="gramStart"/>
      <w:r w:rsidRPr="00604C19">
        <w:rPr>
          <w:rFonts w:ascii="Segoe UI" w:eastAsia="Times New Roman" w:hAnsi="Segoe UI" w:cs="Segoe UI"/>
          <w:color w:val="333333"/>
          <w:sz w:val="20"/>
          <w:szCs w:val="20"/>
          <w:lang w:eastAsia="en-IN"/>
        </w:rPr>
        <w:t>failure</w:t>
      </w:r>
      <w:proofErr w:type="gramEnd"/>
      <w:r w:rsidRPr="00604C19">
        <w:rPr>
          <w:rFonts w:ascii="Segoe UI" w:eastAsia="Times New Roman" w:hAnsi="Segoe UI" w:cs="Segoe UI"/>
          <w:color w:val="333333"/>
          <w:sz w:val="20"/>
          <w:szCs w:val="20"/>
          <w:lang w:eastAsia="en-IN"/>
        </w:rPr>
        <w:t xml:space="preserve">. </w:t>
      </w:r>
      <w:proofErr w:type="gramStart"/>
      <w:r w:rsidRPr="00604C19">
        <w:rPr>
          <w:rFonts w:ascii="Segoe UI" w:eastAsia="Times New Roman" w:hAnsi="Segoe UI" w:cs="Segoe UI"/>
          <w:color w:val="333333"/>
          <w:sz w:val="20"/>
          <w:szCs w:val="20"/>
          <w:lang w:eastAsia="en-IN"/>
        </w:rPr>
        <w:t>Rotating discs.</w:t>
      </w:r>
      <w:proofErr w:type="gramEnd"/>
      <w:r w:rsidRPr="00604C19">
        <w:rPr>
          <w:rFonts w:ascii="Segoe UI" w:eastAsia="Times New Roman" w:hAnsi="Segoe UI" w:cs="Segoe UI"/>
          <w:color w:val="333333"/>
          <w:sz w:val="20"/>
          <w:szCs w:val="20"/>
          <w:lang w:eastAsia="en-IN"/>
        </w:rPr>
        <w:t xml:space="preserve"> Shrink fits.</w:t>
      </w:r>
    </w:p>
    <w:p w:rsidR="00604C19" w:rsidRPr="00604C19" w:rsidRDefault="00604C19" w:rsidP="00604C19">
      <w:pPr>
        <w:pStyle w:val="ListParagraph"/>
        <w:shd w:val="clear" w:color="auto" w:fill="FFFFFF"/>
        <w:spacing w:after="0" w:line="297" w:lineRule="atLeast"/>
        <w:jc w:val="both"/>
        <w:rPr>
          <w:rFonts w:ascii="Segoe UI" w:eastAsia="Times New Roman" w:hAnsi="Segoe UI" w:cs="Segoe UI"/>
          <w:color w:val="333333"/>
          <w:sz w:val="20"/>
          <w:szCs w:val="20"/>
          <w:lang w:eastAsia="en-IN"/>
        </w:rPr>
      </w:pPr>
    </w:p>
    <w:p w:rsidR="00604C19" w:rsidRPr="00604C19" w:rsidRDefault="00604C19" w:rsidP="00604C19">
      <w:pPr>
        <w:pStyle w:val="ListParagraph"/>
        <w:numPr>
          <w:ilvl w:val="0"/>
          <w:numId w:val="1"/>
        </w:numPr>
        <w:shd w:val="clear" w:color="auto" w:fill="FFFFFF"/>
        <w:spacing w:after="0" w:line="297" w:lineRule="atLeast"/>
        <w:jc w:val="both"/>
        <w:rPr>
          <w:rFonts w:ascii="Segoe UI" w:eastAsia="Times New Roman" w:hAnsi="Segoe UI" w:cs="Segoe UI"/>
          <w:color w:val="333333"/>
          <w:sz w:val="20"/>
          <w:szCs w:val="20"/>
          <w:lang w:eastAsia="en-IN"/>
        </w:rPr>
      </w:pPr>
      <w:r w:rsidRPr="00604C19">
        <w:rPr>
          <w:rFonts w:ascii="Segoe UI" w:eastAsia="Times New Roman" w:hAnsi="Segoe UI" w:cs="Segoe UI"/>
          <w:b/>
          <w:bCs/>
          <w:color w:val="333333"/>
          <w:sz w:val="20"/>
          <w:lang w:eastAsia="en-IN"/>
        </w:rPr>
        <w:t>Engineering Materials :</w:t>
      </w:r>
      <w:r w:rsidRPr="00604C19">
        <w:rPr>
          <w:rFonts w:ascii="Segoe UI" w:eastAsia="Times New Roman" w:hAnsi="Segoe UI" w:cs="Segoe UI"/>
          <w:color w:val="333333"/>
          <w:sz w:val="20"/>
          <w:szCs w:val="20"/>
          <w:lang w:eastAsia="en-IN"/>
        </w:rPr>
        <w:t> </w:t>
      </w:r>
    </w:p>
    <w:p w:rsidR="00604C19" w:rsidRDefault="00604C19" w:rsidP="00604C19">
      <w:pPr>
        <w:pStyle w:val="ListParagraph"/>
        <w:shd w:val="clear" w:color="auto" w:fill="FFFFFF"/>
        <w:spacing w:after="0" w:line="297" w:lineRule="atLeast"/>
        <w:jc w:val="both"/>
        <w:rPr>
          <w:rFonts w:ascii="Segoe UI" w:eastAsia="Times New Roman" w:hAnsi="Segoe UI" w:cs="Segoe UI"/>
          <w:color w:val="333333"/>
          <w:sz w:val="20"/>
          <w:szCs w:val="20"/>
          <w:lang w:eastAsia="en-IN"/>
        </w:rPr>
      </w:pPr>
      <w:r w:rsidRPr="00604C19">
        <w:rPr>
          <w:rFonts w:ascii="Segoe UI" w:eastAsia="Times New Roman" w:hAnsi="Segoe UI" w:cs="Segoe UI"/>
          <w:color w:val="333333"/>
          <w:sz w:val="20"/>
          <w:szCs w:val="20"/>
          <w:lang w:eastAsia="en-IN"/>
        </w:rPr>
        <w:t xml:space="preserve">Basic concepts on structure of solids, crystalline materials, Defects in crystalline materials, Alloys and binary phase diagrams, structure and properties of common engineering materials. </w:t>
      </w:r>
      <w:proofErr w:type="gramStart"/>
      <w:r w:rsidRPr="00604C19">
        <w:rPr>
          <w:rFonts w:ascii="Segoe UI" w:eastAsia="Times New Roman" w:hAnsi="Segoe UI" w:cs="Segoe UI"/>
          <w:color w:val="333333"/>
          <w:sz w:val="20"/>
          <w:szCs w:val="20"/>
          <w:lang w:eastAsia="en-IN"/>
        </w:rPr>
        <w:t>Heat treatment of steels, plastics, Ceramics and composite Materials, common applications of various materials.</w:t>
      </w:r>
      <w:proofErr w:type="gramEnd"/>
    </w:p>
    <w:p w:rsidR="00604C19" w:rsidRPr="00604C19" w:rsidRDefault="00604C19" w:rsidP="00604C19">
      <w:pPr>
        <w:pStyle w:val="ListParagraph"/>
        <w:shd w:val="clear" w:color="auto" w:fill="FFFFFF"/>
        <w:spacing w:after="0" w:line="297" w:lineRule="atLeast"/>
        <w:jc w:val="both"/>
        <w:rPr>
          <w:rFonts w:ascii="Segoe UI" w:eastAsia="Times New Roman" w:hAnsi="Segoe UI" w:cs="Segoe UI"/>
          <w:color w:val="333333"/>
          <w:sz w:val="20"/>
          <w:szCs w:val="20"/>
          <w:lang w:eastAsia="en-IN"/>
        </w:rPr>
      </w:pPr>
    </w:p>
    <w:p w:rsidR="00604C19" w:rsidRPr="00604C19" w:rsidRDefault="00604C19" w:rsidP="00604C19">
      <w:pPr>
        <w:pStyle w:val="ListParagraph"/>
        <w:numPr>
          <w:ilvl w:val="0"/>
          <w:numId w:val="1"/>
        </w:numPr>
        <w:shd w:val="clear" w:color="auto" w:fill="FFFFFF"/>
        <w:spacing w:after="0" w:line="297" w:lineRule="atLeast"/>
        <w:jc w:val="both"/>
        <w:rPr>
          <w:rFonts w:ascii="Segoe UI" w:eastAsia="Times New Roman" w:hAnsi="Segoe UI" w:cs="Segoe UI"/>
          <w:b/>
          <w:bCs/>
          <w:color w:val="333333"/>
          <w:sz w:val="20"/>
          <w:lang w:eastAsia="en-IN"/>
        </w:rPr>
      </w:pPr>
      <w:r w:rsidRPr="00604C19">
        <w:rPr>
          <w:rFonts w:ascii="Segoe UI" w:eastAsia="Times New Roman" w:hAnsi="Segoe UI" w:cs="Segoe UI"/>
          <w:b/>
          <w:bCs/>
          <w:color w:val="333333"/>
          <w:sz w:val="20"/>
          <w:lang w:eastAsia="en-IN"/>
        </w:rPr>
        <w:t>Manufacturing Science: </w:t>
      </w:r>
    </w:p>
    <w:p w:rsidR="00604C19" w:rsidRDefault="00604C19" w:rsidP="00604C19">
      <w:pPr>
        <w:pStyle w:val="ListParagraph"/>
        <w:shd w:val="clear" w:color="auto" w:fill="FFFFFF"/>
        <w:spacing w:after="0" w:line="297" w:lineRule="atLeast"/>
        <w:jc w:val="both"/>
        <w:rPr>
          <w:rFonts w:ascii="Segoe UI" w:eastAsia="Times New Roman" w:hAnsi="Segoe UI" w:cs="Segoe UI"/>
          <w:color w:val="333333"/>
          <w:sz w:val="20"/>
          <w:szCs w:val="20"/>
          <w:lang w:eastAsia="en-IN"/>
        </w:rPr>
      </w:pPr>
      <w:r w:rsidRPr="00604C19">
        <w:rPr>
          <w:rFonts w:ascii="Segoe UI" w:eastAsia="Times New Roman" w:hAnsi="Segoe UI" w:cs="Segoe UI"/>
          <w:color w:val="333333"/>
          <w:sz w:val="20"/>
          <w:szCs w:val="20"/>
          <w:lang w:eastAsia="en-IN"/>
        </w:rPr>
        <w:t xml:space="preserve">Merchant’s force analysis, Taylor’s tool life equation, </w:t>
      </w:r>
      <w:proofErr w:type="spellStart"/>
      <w:r w:rsidRPr="00604C19">
        <w:rPr>
          <w:rFonts w:ascii="Segoe UI" w:eastAsia="Times New Roman" w:hAnsi="Segoe UI" w:cs="Segoe UI"/>
          <w:color w:val="333333"/>
          <w:sz w:val="20"/>
          <w:szCs w:val="20"/>
          <w:lang w:eastAsia="en-IN"/>
        </w:rPr>
        <w:t>machinability</w:t>
      </w:r>
      <w:proofErr w:type="spellEnd"/>
      <w:r w:rsidRPr="00604C19">
        <w:rPr>
          <w:rFonts w:ascii="Segoe UI" w:eastAsia="Times New Roman" w:hAnsi="Segoe UI" w:cs="Segoe UI"/>
          <w:color w:val="333333"/>
          <w:sz w:val="20"/>
          <w:szCs w:val="20"/>
          <w:lang w:eastAsia="en-IN"/>
        </w:rPr>
        <w:t xml:space="preserve"> and machining economics, Rigid, small and flexible automation, NC, CNC. </w:t>
      </w:r>
      <w:proofErr w:type="gramStart"/>
      <w:r w:rsidRPr="00604C19">
        <w:rPr>
          <w:rFonts w:ascii="Segoe UI" w:eastAsia="Times New Roman" w:hAnsi="Segoe UI" w:cs="Segoe UI"/>
          <w:color w:val="333333"/>
          <w:sz w:val="20"/>
          <w:szCs w:val="20"/>
          <w:lang w:eastAsia="en-IN"/>
        </w:rPr>
        <w:t>Recent machining methods-EDM, ECM and ultrasonic.</w:t>
      </w:r>
      <w:proofErr w:type="gramEnd"/>
      <w:r w:rsidRPr="00604C19">
        <w:rPr>
          <w:rFonts w:ascii="Segoe UI" w:eastAsia="Times New Roman" w:hAnsi="Segoe UI" w:cs="Segoe UI"/>
          <w:color w:val="333333"/>
          <w:sz w:val="20"/>
          <w:szCs w:val="20"/>
          <w:lang w:eastAsia="en-IN"/>
        </w:rPr>
        <w:t xml:space="preserve"> Application of lasers and plasmas, analysis of forming processes. </w:t>
      </w:r>
      <w:proofErr w:type="gramStart"/>
      <w:r w:rsidRPr="00604C19">
        <w:rPr>
          <w:rFonts w:ascii="Segoe UI" w:eastAsia="Times New Roman" w:hAnsi="Segoe UI" w:cs="Segoe UI"/>
          <w:color w:val="333333"/>
          <w:sz w:val="20"/>
          <w:szCs w:val="20"/>
          <w:lang w:eastAsia="en-IN"/>
        </w:rPr>
        <w:t>High energy rate forming Jigs, fixtures, tools and gauges, Inspection of length, position, profile and surface finish.</w:t>
      </w:r>
      <w:proofErr w:type="gramEnd"/>
    </w:p>
    <w:p w:rsidR="00604C19" w:rsidRPr="00604C19" w:rsidRDefault="00604C19" w:rsidP="00604C19">
      <w:pPr>
        <w:pStyle w:val="ListParagraph"/>
        <w:shd w:val="clear" w:color="auto" w:fill="FFFFFF"/>
        <w:spacing w:after="0" w:line="297" w:lineRule="atLeast"/>
        <w:jc w:val="both"/>
        <w:rPr>
          <w:rFonts w:ascii="Segoe UI" w:eastAsia="Times New Roman" w:hAnsi="Segoe UI" w:cs="Segoe UI"/>
          <w:color w:val="333333"/>
          <w:sz w:val="20"/>
          <w:szCs w:val="20"/>
          <w:lang w:eastAsia="en-IN"/>
        </w:rPr>
      </w:pPr>
    </w:p>
    <w:p w:rsidR="00604C19" w:rsidRPr="00604C19" w:rsidRDefault="00604C19" w:rsidP="00604C19">
      <w:pPr>
        <w:pStyle w:val="ListParagraph"/>
        <w:numPr>
          <w:ilvl w:val="0"/>
          <w:numId w:val="1"/>
        </w:numPr>
        <w:shd w:val="clear" w:color="auto" w:fill="FFFFFF"/>
        <w:spacing w:after="0" w:line="297" w:lineRule="atLeast"/>
        <w:jc w:val="both"/>
        <w:rPr>
          <w:rFonts w:ascii="Segoe UI" w:eastAsia="Times New Roman" w:hAnsi="Segoe UI" w:cs="Segoe UI"/>
          <w:color w:val="333333"/>
          <w:sz w:val="20"/>
          <w:szCs w:val="20"/>
          <w:lang w:eastAsia="en-IN"/>
        </w:rPr>
      </w:pPr>
      <w:r w:rsidRPr="00604C19">
        <w:rPr>
          <w:rFonts w:ascii="Segoe UI" w:eastAsia="Times New Roman" w:hAnsi="Segoe UI" w:cs="Segoe UI"/>
          <w:b/>
          <w:bCs/>
          <w:color w:val="333333"/>
          <w:sz w:val="20"/>
          <w:lang w:eastAsia="en-IN"/>
        </w:rPr>
        <w:t>MANUFACTURING MANAGEMENT :</w:t>
      </w:r>
    </w:p>
    <w:p w:rsidR="00604C19" w:rsidRDefault="00604C19" w:rsidP="00604C19">
      <w:pPr>
        <w:shd w:val="clear" w:color="auto" w:fill="FFFFFF"/>
        <w:spacing w:after="0" w:line="297" w:lineRule="atLeast"/>
        <w:ind w:left="360"/>
        <w:jc w:val="both"/>
        <w:rPr>
          <w:rFonts w:ascii="Segoe UI" w:eastAsia="Times New Roman" w:hAnsi="Segoe UI" w:cs="Segoe UI"/>
          <w:color w:val="333333"/>
          <w:sz w:val="20"/>
          <w:szCs w:val="20"/>
          <w:lang w:eastAsia="en-IN"/>
        </w:rPr>
      </w:pPr>
      <w:proofErr w:type="gramStart"/>
      <w:r w:rsidRPr="00604C19">
        <w:rPr>
          <w:rFonts w:ascii="Segoe UI" w:eastAsia="Times New Roman" w:hAnsi="Segoe UI" w:cs="Segoe UI"/>
          <w:color w:val="333333"/>
          <w:sz w:val="20"/>
          <w:szCs w:val="20"/>
          <w:lang w:eastAsia="en-IN"/>
        </w:rPr>
        <w:t xml:space="preserve">Production Planning and Control, Forecasting-moving average, exponential smoothing, Operations </w:t>
      </w:r>
      <w:proofErr w:type="spellStart"/>
      <w:r w:rsidRPr="00604C19">
        <w:rPr>
          <w:rFonts w:ascii="Segoe UI" w:eastAsia="Times New Roman" w:hAnsi="Segoe UI" w:cs="Segoe UI"/>
          <w:color w:val="333333"/>
          <w:sz w:val="20"/>
          <w:szCs w:val="20"/>
          <w:lang w:eastAsia="en-IN"/>
        </w:rPr>
        <w:t>sheduling</w:t>
      </w:r>
      <w:proofErr w:type="spellEnd"/>
      <w:r w:rsidRPr="00604C19">
        <w:rPr>
          <w:rFonts w:ascii="Segoe UI" w:eastAsia="Times New Roman" w:hAnsi="Segoe UI" w:cs="Segoe UI"/>
          <w:color w:val="333333"/>
          <w:sz w:val="20"/>
          <w:szCs w:val="20"/>
          <w:lang w:eastAsia="en-IN"/>
        </w:rPr>
        <w:t>; assembly line balancing.</w:t>
      </w:r>
      <w:proofErr w:type="gramEnd"/>
      <w:r w:rsidRPr="00604C19">
        <w:rPr>
          <w:rFonts w:ascii="Segoe UI" w:eastAsia="Times New Roman" w:hAnsi="Segoe UI" w:cs="Segoe UI"/>
          <w:color w:val="333333"/>
          <w:sz w:val="20"/>
          <w:szCs w:val="20"/>
          <w:lang w:eastAsia="en-IN"/>
        </w:rPr>
        <w:t xml:space="preserve"> Product development, Breakeven analysis, Capacity planning. </w:t>
      </w:r>
      <w:proofErr w:type="gramStart"/>
      <w:r w:rsidRPr="00604C19">
        <w:rPr>
          <w:rFonts w:ascii="Segoe UI" w:eastAsia="Times New Roman" w:hAnsi="Segoe UI" w:cs="Segoe UI"/>
          <w:color w:val="333333"/>
          <w:sz w:val="20"/>
          <w:szCs w:val="20"/>
          <w:lang w:eastAsia="en-IN"/>
        </w:rPr>
        <w:t>PERT and CPM.</w:t>
      </w:r>
      <w:proofErr w:type="gramEnd"/>
      <w:r w:rsidRPr="00604C19">
        <w:rPr>
          <w:rFonts w:ascii="Segoe UI" w:eastAsia="Times New Roman" w:hAnsi="Segoe UI" w:cs="Segoe UI"/>
          <w:color w:val="333333"/>
          <w:sz w:val="20"/>
          <w:szCs w:val="20"/>
          <w:lang w:eastAsia="en-IN"/>
        </w:rPr>
        <w:t xml:space="preserve"> Control Operations: Inventory control-ABC analysis, </w:t>
      </w:r>
      <w:proofErr w:type="spellStart"/>
      <w:r w:rsidRPr="00604C19">
        <w:rPr>
          <w:rFonts w:ascii="Segoe UI" w:eastAsia="Times New Roman" w:hAnsi="Segoe UI" w:cs="Segoe UI"/>
          <w:color w:val="333333"/>
          <w:sz w:val="20"/>
          <w:szCs w:val="20"/>
          <w:lang w:eastAsia="en-IN"/>
        </w:rPr>
        <w:t>EOQmodel</w:t>
      </w:r>
      <w:proofErr w:type="spellEnd"/>
      <w:r w:rsidRPr="00604C19">
        <w:rPr>
          <w:rFonts w:ascii="Segoe UI" w:eastAsia="Times New Roman" w:hAnsi="Segoe UI" w:cs="Segoe UI"/>
          <w:color w:val="333333"/>
          <w:sz w:val="20"/>
          <w:szCs w:val="20"/>
          <w:lang w:eastAsia="en-IN"/>
        </w:rPr>
        <w:t>, Materials requirement planning, Job design, Job standards, work measurement, Quality management-Quality control Operations Research: Linear programming-Graphical and Simplex methods, Transportation and assignment models, Single server queuing model.</w:t>
      </w:r>
    </w:p>
    <w:p w:rsidR="00604C19" w:rsidRPr="00604C19" w:rsidRDefault="00604C19" w:rsidP="00604C19">
      <w:pPr>
        <w:shd w:val="clear" w:color="auto" w:fill="FFFFFF"/>
        <w:spacing w:after="0" w:line="297" w:lineRule="atLeast"/>
        <w:ind w:left="360"/>
        <w:jc w:val="both"/>
        <w:rPr>
          <w:rFonts w:ascii="Segoe UI" w:eastAsia="Times New Roman" w:hAnsi="Segoe UI" w:cs="Segoe UI"/>
          <w:color w:val="333333"/>
          <w:sz w:val="20"/>
          <w:szCs w:val="20"/>
          <w:lang w:eastAsia="en-IN"/>
        </w:rPr>
      </w:pPr>
    </w:p>
    <w:p w:rsidR="00604C19" w:rsidRDefault="00604C19" w:rsidP="00604C19">
      <w:pPr>
        <w:shd w:val="clear" w:color="auto" w:fill="FFFFFF"/>
        <w:spacing w:after="0" w:line="297" w:lineRule="atLeast"/>
        <w:jc w:val="both"/>
        <w:rPr>
          <w:rFonts w:ascii="Segoe UI" w:eastAsia="Times New Roman" w:hAnsi="Segoe UI" w:cs="Segoe UI"/>
          <w:color w:val="333333"/>
          <w:sz w:val="20"/>
          <w:lang w:eastAsia="en-IN"/>
        </w:rPr>
      </w:pPr>
      <w:r w:rsidRPr="00604C19">
        <w:rPr>
          <w:rFonts w:ascii="Segoe UI" w:eastAsia="Times New Roman" w:hAnsi="Segoe UI" w:cs="Segoe UI"/>
          <w:b/>
          <w:bCs/>
          <w:color w:val="333333"/>
          <w:sz w:val="20"/>
          <w:lang w:eastAsia="en-IN"/>
        </w:rPr>
        <w:t>Value Engineering:</w:t>
      </w:r>
      <w:r w:rsidRPr="00604C19">
        <w:rPr>
          <w:rFonts w:ascii="Segoe UI" w:eastAsia="Times New Roman" w:hAnsi="Segoe UI" w:cs="Segoe UI"/>
          <w:color w:val="333333"/>
          <w:sz w:val="20"/>
          <w:lang w:eastAsia="en-IN"/>
        </w:rPr>
        <w:t> </w:t>
      </w:r>
    </w:p>
    <w:p w:rsidR="00604C19" w:rsidRDefault="00604C19" w:rsidP="00604C19">
      <w:pPr>
        <w:shd w:val="clear" w:color="auto" w:fill="FFFFFF"/>
        <w:spacing w:after="0" w:line="297" w:lineRule="atLeast"/>
        <w:jc w:val="both"/>
        <w:rPr>
          <w:rFonts w:ascii="Segoe UI" w:eastAsia="Times New Roman" w:hAnsi="Segoe UI" w:cs="Segoe UI"/>
          <w:color w:val="333333"/>
          <w:sz w:val="20"/>
          <w:szCs w:val="20"/>
          <w:lang w:eastAsia="en-IN"/>
        </w:rPr>
      </w:pPr>
      <w:proofErr w:type="gramStart"/>
      <w:r w:rsidRPr="00604C19">
        <w:rPr>
          <w:rFonts w:ascii="Segoe UI" w:eastAsia="Times New Roman" w:hAnsi="Segoe UI" w:cs="Segoe UI"/>
          <w:color w:val="333333"/>
          <w:sz w:val="20"/>
          <w:szCs w:val="20"/>
          <w:lang w:eastAsia="en-IN"/>
        </w:rPr>
        <w:t>Value analysis, for cost/ value, Total quality management and forecasting techniques.</w:t>
      </w:r>
      <w:proofErr w:type="gramEnd"/>
      <w:r w:rsidRPr="00604C19">
        <w:rPr>
          <w:rFonts w:ascii="Segoe UI" w:eastAsia="Times New Roman" w:hAnsi="Segoe UI" w:cs="Segoe UI"/>
          <w:color w:val="333333"/>
          <w:sz w:val="20"/>
          <w:szCs w:val="20"/>
          <w:lang w:eastAsia="en-IN"/>
        </w:rPr>
        <w:t xml:space="preserve"> </w:t>
      </w:r>
      <w:proofErr w:type="gramStart"/>
      <w:r w:rsidRPr="00604C19">
        <w:rPr>
          <w:rFonts w:ascii="Segoe UI" w:eastAsia="Times New Roman" w:hAnsi="Segoe UI" w:cs="Segoe UI"/>
          <w:color w:val="333333"/>
          <w:sz w:val="20"/>
          <w:szCs w:val="20"/>
          <w:lang w:eastAsia="en-IN"/>
        </w:rPr>
        <w:t>Project management.</w:t>
      </w:r>
      <w:proofErr w:type="gramEnd"/>
    </w:p>
    <w:p w:rsidR="00604C19" w:rsidRDefault="00604C19" w:rsidP="00604C19">
      <w:pPr>
        <w:shd w:val="clear" w:color="auto" w:fill="FFFFFF"/>
        <w:spacing w:after="0" w:line="297" w:lineRule="atLeast"/>
        <w:jc w:val="both"/>
        <w:rPr>
          <w:rFonts w:ascii="Segoe UI" w:eastAsia="Times New Roman" w:hAnsi="Segoe UI" w:cs="Segoe UI"/>
          <w:color w:val="333333"/>
          <w:sz w:val="20"/>
          <w:szCs w:val="20"/>
          <w:lang w:eastAsia="en-IN"/>
        </w:rPr>
      </w:pPr>
    </w:p>
    <w:p w:rsidR="00604C19" w:rsidRPr="00604C19" w:rsidRDefault="00604C19" w:rsidP="00604C19">
      <w:pPr>
        <w:shd w:val="clear" w:color="auto" w:fill="FFFFFF"/>
        <w:spacing w:after="0" w:line="297" w:lineRule="atLeast"/>
        <w:jc w:val="both"/>
        <w:rPr>
          <w:rFonts w:ascii="Segoe UI" w:eastAsia="Times New Roman" w:hAnsi="Segoe UI" w:cs="Segoe UI"/>
          <w:color w:val="333333"/>
          <w:sz w:val="20"/>
          <w:szCs w:val="20"/>
          <w:lang w:eastAsia="en-IN"/>
        </w:rPr>
      </w:pPr>
    </w:p>
    <w:p w:rsidR="00604C19" w:rsidRPr="00604C19" w:rsidRDefault="00604C19" w:rsidP="00604C19">
      <w:pPr>
        <w:pStyle w:val="ListParagraph"/>
        <w:numPr>
          <w:ilvl w:val="0"/>
          <w:numId w:val="1"/>
        </w:numPr>
        <w:shd w:val="clear" w:color="auto" w:fill="FFFFFF"/>
        <w:spacing w:after="0" w:line="297" w:lineRule="atLeast"/>
        <w:jc w:val="both"/>
        <w:rPr>
          <w:rFonts w:ascii="Segoe UI" w:eastAsia="Times New Roman" w:hAnsi="Segoe UI" w:cs="Segoe UI"/>
          <w:color w:val="333333"/>
          <w:sz w:val="20"/>
          <w:szCs w:val="20"/>
          <w:lang w:eastAsia="en-IN"/>
        </w:rPr>
      </w:pPr>
      <w:r w:rsidRPr="00604C19">
        <w:rPr>
          <w:rFonts w:ascii="Segoe UI" w:eastAsia="Times New Roman" w:hAnsi="Segoe UI" w:cs="Segoe UI"/>
          <w:b/>
          <w:bCs/>
          <w:color w:val="333333"/>
          <w:sz w:val="20"/>
          <w:lang w:eastAsia="en-IN"/>
        </w:rPr>
        <w:lastRenderedPageBreak/>
        <w:t>ELEMENTS OF COMPUTATION :</w:t>
      </w:r>
      <w:r w:rsidRPr="00604C19">
        <w:rPr>
          <w:rFonts w:ascii="Segoe UI" w:eastAsia="Times New Roman" w:hAnsi="Segoe UI" w:cs="Segoe UI"/>
          <w:color w:val="333333"/>
          <w:sz w:val="20"/>
          <w:szCs w:val="20"/>
          <w:lang w:eastAsia="en-IN"/>
        </w:rPr>
        <w:t> </w:t>
      </w:r>
    </w:p>
    <w:p w:rsidR="00604C19" w:rsidRPr="00604C19" w:rsidRDefault="00604C19" w:rsidP="00604C19">
      <w:pPr>
        <w:pStyle w:val="ListParagraph"/>
        <w:shd w:val="clear" w:color="auto" w:fill="FFFFFF"/>
        <w:spacing w:after="0" w:line="297" w:lineRule="atLeast"/>
        <w:jc w:val="both"/>
        <w:rPr>
          <w:rFonts w:ascii="Segoe UI" w:eastAsia="Times New Roman" w:hAnsi="Segoe UI" w:cs="Segoe UI"/>
          <w:color w:val="333333"/>
          <w:sz w:val="20"/>
          <w:szCs w:val="20"/>
          <w:lang w:eastAsia="en-IN"/>
        </w:rPr>
      </w:pPr>
      <w:r w:rsidRPr="00604C19">
        <w:rPr>
          <w:rFonts w:ascii="Segoe UI" w:eastAsia="Times New Roman" w:hAnsi="Segoe UI" w:cs="Segoe UI"/>
          <w:color w:val="333333"/>
          <w:sz w:val="20"/>
          <w:szCs w:val="20"/>
          <w:lang w:eastAsia="en-IN"/>
        </w:rPr>
        <w:t>Computer Organisation, Flow charting, Features of Common Computer Languages FORTRAN, d Base-III, Lotus 1-2-3, C and elementary programming.</w:t>
      </w:r>
    </w:p>
    <w:p w:rsidR="00604C19" w:rsidRPr="00604C19" w:rsidRDefault="00604C19" w:rsidP="00604C19">
      <w:pPr>
        <w:shd w:val="clear" w:color="auto" w:fill="FFFFFF"/>
        <w:spacing w:before="225" w:after="225" w:line="297" w:lineRule="atLeast"/>
        <w:jc w:val="both"/>
        <w:outlineLvl w:val="2"/>
        <w:rPr>
          <w:rFonts w:ascii="Segoe UI" w:eastAsia="Times New Roman" w:hAnsi="Segoe UI" w:cs="Segoe UI"/>
          <w:b/>
          <w:bCs/>
          <w:color w:val="333333"/>
          <w:sz w:val="25"/>
          <w:szCs w:val="25"/>
          <w:lang w:eastAsia="en-IN"/>
        </w:rPr>
      </w:pPr>
      <w:r w:rsidRPr="00604C19">
        <w:rPr>
          <w:rFonts w:ascii="Segoe UI" w:eastAsia="Times New Roman" w:hAnsi="Segoe UI" w:cs="Segoe UI"/>
          <w:b/>
          <w:bCs/>
          <w:color w:val="333333"/>
          <w:sz w:val="25"/>
          <w:szCs w:val="25"/>
          <w:lang w:eastAsia="en-IN"/>
        </w:rPr>
        <w:t>Paper - II</w:t>
      </w:r>
    </w:p>
    <w:p w:rsidR="00604C19" w:rsidRPr="00604C19" w:rsidRDefault="00604C19" w:rsidP="00604C19">
      <w:pPr>
        <w:pStyle w:val="ListParagraph"/>
        <w:numPr>
          <w:ilvl w:val="0"/>
          <w:numId w:val="2"/>
        </w:numPr>
        <w:shd w:val="clear" w:color="auto" w:fill="FFFFFF"/>
        <w:spacing w:after="0" w:line="297" w:lineRule="atLeast"/>
        <w:jc w:val="both"/>
        <w:rPr>
          <w:rFonts w:ascii="Segoe UI" w:eastAsia="Times New Roman" w:hAnsi="Segoe UI" w:cs="Segoe UI"/>
          <w:color w:val="333333"/>
          <w:sz w:val="20"/>
          <w:szCs w:val="20"/>
          <w:lang w:eastAsia="en-IN"/>
        </w:rPr>
      </w:pPr>
      <w:r w:rsidRPr="00604C19">
        <w:rPr>
          <w:rFonts w:ascii="Segoe UI" w:eastAsia="Times New Roman" w:hAnsi="Segoe UI" w:cs="Segoe UI"/>
          <w:b/>
          <w:bCs/>
          <w:color w:val="333333"/>
          <w:sz w:val="20"/>
          <w:lang w:eastAsia="en-IN"/>
        </w:rPr>
        <w:t>THERMODYNAMICS:</w:t>
      </w:r>
      <w:r w:rsidRPr="00604C19">
        <w:rPr>
          <w:rFonts w:ascii="Segoe UI" w:eastAsia="Times New Roman" w:hAnsi="Segoe UI" w:cs="Segoe UI"/>
          <w:color w:val="333333"/>
          <w:sz w:val="20"/>
          <w:szCs w:val="20"/>
          <w:lang w:eastAsia="en-IN"/>
        </w:rPr>
        <w:t> </w:t>
      </w:r>
    </w:p>
    <w:p w:rsidR="00604C19" w:rsidRDefault="00604C19" w:rsidP="00604C19">
      <w:pPr>
        <w:pStyle w:val="ListParagraph"/>
        <w:shd w:val="clear" w:color="auto" w:fill="FFFFFF"/>
        <w:spacing w:after="0" w:line="297" w:lineRule="atLeast"/>
        <w:jc w:val="both"/>
        <w:rPr>
          <w:rFonts w:ascii="Segoe UI" w:eastAsia="Times New Roman" w:hAnsi="Segoe UI" w:cs="Segoe UI"/>
          <w:color w:val="333333"/>
          <w:sz w:val="20"/>
          <w:szCs w:val="20"/>
          <w:lang w:eastAsia="en-IN"/>
        </w:rPr>
      </w:pPr>
      <w:r w:rsidRPr="00604C19">
        <w:rPr>
          <w:rFonts w:ascii="Segoe UI" w:eastAsia="Times New Roman" w:hAnsi="Segoe UI" w:cs="Segoe UI"/>
          <w:color w:val="333333"/>
          <w:sz w:val="20"/>
          <w:szCs w:val="20"/>
          <w:lang w:eastAsia="en-IN"/>
        </w:rPr>
        <w:t xml:space="preserve">Basic concept, Open and closed systems, Applications of Thermo-dynamic Laws, Gas equations, </w:t>
      </w:r>
      <w:proofErr w:type="spellStart"/>
      <w:r w:rsidRPr="00604C19">
        <w:rPr>
          <w:rFonts w:ascii="Segoe UI" w:eastAsia="Times New Roman" w:hAnsi="Segoe UI" w:cs="Segoe UI"/>
          <w:color w:val="333333"/>
          <w:sz w:val="20"/>
          <w:szCs w:val="20"/>
          <w:lang w:eastAsia="en-IN"/>
        </w:rPr>
        <w:t>Clapeyron</w:t>
      </w:r>
      <w:proofErr w:type="spellEnd"/>
      <w:r w:rsidRPr="00604C19">
        <w:rPr>
          <w:rFonts w:ascii="Segoe UI" w:eastAsia="Times New Roman" w:hAnsi="Segoe UI" w:cs="Segoe UI"/>
          <w:color w:val="333333"/>
          <w:sz w:val="20"/>
          <w:szCs w:val="20"/>
          <w:lang w:eastAsia="en-IN"/>
        </w:rPr>
        <w:t xml:space="preserve"> equation, Availability, Irreversibility and T </w:t>
      </w:r>
      <w:proofErr w:type="spellStart"/>
      <w:r w:rsidRPr="00604C19">
        <w:rPr>
          <w:rFonts w:ascii="Segoe UI" w:eastAsia="Times New Roman" w:hAnsi="Segoe UI" w:cs="Segoe UI"/>
          <w:color w:val="333333"/>
          <w:sz w:val="20"/>
          <w:szCs w:val="20"/>
          <w:lang w:eastAsia="en-IN"/>
        </w:rPr>
        <w:t>ds</w:t>
      </w:r>
      <w:proofErr w:type="spellEnd"/>
      <w:r w:rsidRPr="00604C19">
        <w:rPr>
          <w:rFonts w:ascii="Segoe UI" w:eastAsia="Times New Roman" w:hAnsi="Segoe UI" w:cs="Segoe UI"/>
          <w:color w:val="333333"/>
          <w:sz w:val="20"/>
          <w:szCs w:val="20"/>
          <w:lang w:eastAsia="en-IN"/>
        </w:rPr>
        <w:t xml:space="preserve"> relations.</w:t>
      </w:r>
    </w:p>
    <w:p w:rsidR="00604C19" w:rsidRPr="00604C19" w:rsidRDefault="00604C19" w:rsidP="00604C19">
      <w:pPr>
        <w:pStyle w:val="ListParagraph"/>
        <w:shd w:val="clear" w:color="auto" w:fill="FFFFFF"/>
        <w:spacing w:after="0" w:line="297" w:lineRule="atLeast"/>
        <w:jc w:val="both"/>
        <w:rPr>
          <w:rFonts w:ascii="Segoe UI" w:eastAsia="Times New Roman" w:hAnsi="Segoe UI" w:cs="Segoe UI"/>
          <w:color w:val="333333"/>
          <w:sz w:val="20"/>
          <w:szCs w:val="20"/>
          <w:lang w:eastAsia="en-IN"/>
        </w:rPr>
      </w:pPr>
    </w:p>
    <w:p w:rsidR="00604C19" w:rsidRPr="00604C19" w:rsidRDefault="00604C19" w:rsidP="00604C19">
      <w:pPr>
        <w:pStyle w:val="ListParagraph"/>
        <w:numPr>
          <w:ilvl w:val="0"/>
          <w:numId w:val="2"/>
        </w:numPr>
        <w:shd w:val="clear" w:color="auto" w:fill="FFFFFF"/>
        <w:spacing w:after="0" w:line="297" w:lineRule="atLeast"/>
        <w:jc w:val="both"/>
        <w:rPr>
          <w:rFonts w:ascii="Segoe UI" w:eastAsia="Times New Roman" w:hAnsi="Segoe UI" w:cs="Segoe UI"/>
          <w:color w:val="333333"/>
          <w:sz w:val="20"/>
          <w:szCs w:val="20"/>
          <w:lang w:eastAsia="en-IN"/>
        </w:rPr>
      </w:pPr>
      <w:r w:rsidRPr="00604C19">
        <w:rPr>
          <w:rFonts w:ascii="Segoe UI" w:eastAsia="Times New Roman" w:hAnsi="Segoe UI" w:cs="Segoe UI"/>
          <w:b/>
          <w:bCs/>
          <w:color w:val="333333"/>
          <w:sz w:val="20"/>
          <w:lang w:eastAsia="en-IN"/>
        </w:rPr>
        <w:t>I.C. Engines, Fuels and Combustion:</w:t>
      </w:r>
      <w:r w:rsidRPr="00604C19">
        <w:rPr>
          <w:rFonts w:ascii="Segoe UI" w:eastAsia="Times New Roman" w:hAnsi="Segoe UI" w:cs="Segoe UI"/>
          <w:color w:val="333333"/>
          <w:sz w:val="20"/>
          <w:szCs w:val="20"/>
          <w:lang w:eastAsia="en-IN"/>
        </w:rPr>
        <w:t> </w:t>
      </w:r>
    </w:p>
    <w:p w:rsidR="00604C19" w:rsidRDefault="00604C19" w:rsidP="00604C19">
      <w:pPr>
        <w:pStyle w:val="ListParagraph"/>
        <w:shd w:val="clear" w:color="auto" w:fill="FFFFFF"/>
        <w:spacing w:after="0" w:line="297" w:lineRule="atLeast"/>
        <w:jc w:val="both"/>
        <w:rPr>
          <w:rFonts w:ascii="Segoe UI" w:eastAsia="Times New Roman" w:hAnsi="Segoe UI" w:cs="Segoe UI"/>
          <w:color w:val="333333"/>
          <w:sz w:val="20"/>
          <w:szCs w:val="20"/>
          <w:lang w:eastAsia="en-IN"/>
        </w:rPr>
      </w:pPr>
      <w:proofErr w:type="gramStart"/>
      <w:r w:rsidRPr="00604C19">
        <w:rPr>
          <w:rFonts w:ascii="Segoe UI" w:eastAsia="Times New Roman" w:hAnsi="Segoe UI" w:cs="Segoe UI"/>
          <w:color w:val="333333"/>
          <w:sz w:val="20"/>
          <w:szCs w:val="20"/>
          <w:lang w:eastAsia="en-IN"/>
        </w:rPr>
        <w:t>Spark Ignition and compression ignition engines, four stroke engine and two stroke engines, mechanical, thermal and volumetric efficiency, Heat balance.</w:t>
      </w:r>
      <w:proofErr w:type="gramEnd"/>
      <w:r w:rsidRPr="00604C19">
        <w:rPr>
          <w:rFonts w:ascii="Segoe UI" w:eastAsia="Times New Roman" w:hAnsi="Segoe UI" w:cs="Segoe UI"/>
          <w:color w:val="333333"/>
          <w:sz w:val="20"/>
          <w:szCs w:val="20"/>
          <w:lang w:eastAsia="en-IN"/>
        </w:rPr>
        <w:t xml:space="preserve"> Combustion process in S.I. and C.I. engines, pre-ignition detonation in S.I. engine Diesel knock in C.I. engine. Choice of engine fuels, Octane and </w:t>
      </w:r>
      <w:proofErr w:type="spellStart"/>
      <w:r w:rsidRPr="00604C19">
        <w:rPr>
          <w:rFonts w:ascii="Segoe UI" w:eastAsia="Times New Roman" w:hAnsi="Segoe UI" w:cs="Segoe UI"/>
          <w:color w:val="333333"/>
          <w:sz w:val="20"/>
          <w:szCs w:val="20"/>
          <w:lang w:eastAsia="en-IN"/>
        </w:rPr>
        <w:t>Cetane</w:t>
      </w:r>
      <w:proofErr w:type="spellEnd"/>
      <w:r w:rsidRPr="00604C19">
        <w:rPr>
          <w:rFonts w:ascii="Segoe UI" w:eastAsia="Times New Roman" w:hAnsi="Segoe UI" w:cs="Segoe UI"/>
          <w:color w:val="333333"/>
          <w:sz w:val="20"/>
          <w:szCs w:val="20"/>
          <w:lang w:eastAsia="en-IN"/>
        </w:rPr>
        <w:t xml:space="preserve"> </w:t>
      </w:r>
      <w:proofErr w:type="spellStart"/>
      <w:r w:rsidRPr="00604C19">
        <w:rPr>
          <w:rFonts w:ascii="Segoe UI" w:eastAsia="Times New Roman" w:hAnsi="Segoe UI" w:cs="Segoe UI"/>
          <w:color w:val="333333"/>
          <w:sz w:val="20"/>
          <w:szCs w:val="20"/>
          <w:lang w:eastAsia="en-IN"/>
        </w:rPr>
        <w:t>retings</w:t>
      </w:r>
      <w:proofErr w:type="spellEnd"/>
      <w:r w:rsidRPr="00604C19">
        <w:rPr>
          <w:rFonts w:ascii="Segoe UI" w:eastAsia="Times New Roman" w:hAnsi="Segoe UI" w:cs="Segoe UI"/>
          <w:color w:val="333333"/>
          <w:sz w:val="20"/>
          <w:szCs w:val="20"/>
          <w:lang w:eastAsia="en-IN"/>
        </w:rPr>
        <w:t xml:space="preserve">. Alternate fuels </w:t>
      </w:r>
      <w:proofErr w:type="spellStart"/>
      <w:r w:rsidRPr="00604C19">
        <w:rPr>
          <w:rFonts w:ascii="Segoe UI" w:eastAsia="Times New Roman" w:hAnsi="Segoe UI" w:cs="Segoe UI"/>
          <w:color w:val="333333"/>
          <w:sz w:val="20"/>
          <w:szCs w:val="20"/>
          <w:lang w:eastAsia="en-IN"/>
        </w:rPr>
        <w:t>Carburration</w:t>
      </w:r>
      <w:proofErr w:type="spellEnd"/>
      <w:r w:rsidRPr="00604C19">
        <w:rPr>
          <w:rFonts w:ascii="Segoe UI" w:eastAsia="Times New Roman" w:hAnsi="Segoe UI" w:cs="Segoe UI"/>
          <w:color w:val="333333"/>
          <w:sz w:val="20"/>
          <w:szCs w:val="20"/>
          <w:lang w:eastAsia="en-IN"/>
        </w:rPr>
        <w:t xml:space="preserve"> and Fuel injection, Engine emissions and control, Solid, liquid and gaseous fuels, </w:t>
      </w:r>
      <w:proofErr w:type="spellStart"/>
      <w:r w:rsidRPr="00604C19">
        <w:rPr>
          <w:rFonts w:ascii="Segoe UI" w:eastAsia="Times New Roman" w:hAnsi="Segoe UI" w:cs="Segoe UI"/>
          <w:color w:val="333333"/>
          <w:sz w:val="20"/>
          <w:szCs w:val="20"/>
          <w:lang w:eastAsia="en-IN"/>
        </w:rPr>
        <w:t>stoichometric</w:t>
      </w:r>
      <w:proofErr w:type="spellEnd"/>
      <w:r w:rsidRPr="00604C19">
        <w:rPr>
          <w:rFonts w:ascii="Segoe UI" w:eastAsia="Times New Roman" w:hAnsi="Segoe UI" w:cs="Segoe UI"/>
          <w:color w:val="333333"/>
          <w:sz w:val="20"/>
          <w:szCs w:val="20"/>
          <w:lang w:eastAsia="en-IN"/>
        </w:rPr>
        <w:t xml:space="preserve"> air requirements and excess air factor, fuel gas analysis, higher and lower calorific values and their measurements.</w:t>
      </w:r>
    </w:p>
    <w:p w:rsidR="00604C19" w:rsidRPr="00604C19" w:rsidRDefault="00604C19" w:rsidP="00604C19">
      <w:pPr>
        <w:pStyle w:val="ListParagraph"/>
        <w:shd w:val="clear" w:color="auto" w:fill="FFFFFF"/>
        <w:spacing w:after="0" w:line="297" w:lineRule="atLeast"/>
        <w:jc w:val="both"/>
        <w:rPr>
          <w:rFonts w:ascii="Segoe UI" w:eastAsia="Times New Roman" w:hAnsi="Segoe UI" w:cs="Segoe UI"/>
          <w:color w:val="333333"/>
          <w:sz w:val="20"/>
          <w:szCs w:val="20"/>
          <w:lang w:eastAsia="en-IN"/>
        </w:rPr>
      </w:pPr>
    </w:p>
    <w:p w:rsidR="00604C19" w:rsidRPr="00604C19" w:rsidRDefault="00604C19" w:rsidP="00604C19">
      <w:pPr>
        <w:pStyle w:val="ListParagraph"/>
        <w:numPr>
          <w:ilvl w:val="0"/>
          <w:numId w:val="2"/>
        </w:numPr>
        <w:shd w:val="clear" w:color="auto" w:fill="FFFFFF"/>
        <w:spacing w:after="0" w:line="297" w:lineRule="atLeast"/>
        <w:jc w:val="both"/>
        <w:rPr>
          <w:rFonts w:ascii="Segoe UI" w:eastAsia="Times New Roman" w:hAnsi="Segoe UI" w:cs="Segoe UI"/>
          <w:color w:val="333333"/>
          <w:sz w:val="20"/>
          <w:szCs w:val="20"/>
          <w:lang w:eastAsia="en-IN"/>
        </w:rPr>
      </w:pPr>
      <w:r w:rsidRPr="00604C19">
        <w:rPr>
          <w:rFonts w:ascii="Segoe UI" w:eastAsia="Times New Roman" w:hAnsi="Segoe UI" w:cs="Segoe UI"/>
          <w:b/>
          <w:bCs/>
          <w:color w:val="333333"/>
          <w:sz w:val="20"/>
          <w:lang w:eastAsia="en-IN"/>
        </w:rPr>
        <w:t>HEAT TRANSFER, REFRIGERATION AND AIR CONDITIONING :</w:t>
      </w:r>
      <w:r w:rsidRPr="00604C19">
        <w:rPr>
          <w:rFonts w:ascii="Segoe UI" w:eastAsia="Times New Roman" w:hAnsi="Segoe UI" w:cs="Segoe UI"/>
          <w:color w:val="333333"/>
          <w:sz w:val="20"/>
          <w:szCs w:val="20"/>
          <w:lang w:eastAsia="en-IN"/>
        </w:rPr>
        <w:t> </w:t>
      </w:r>
    </w:p>
    <w:p w:rsidR="00604C19" w:rsidRDefault="00604C19" w:rsidP="00604C19">
      <w:pPr>
        <w:pStyle w:val="ListParagraph"/>
        <w:shd w:val="clear" w:color="auto" w:fill="FFFFFF"/>
        <w:spacing w:after="0" w:line="297" w:lineRule="atLeast"/>
        <w:jc w:val="both"/>
        <w:rPr>
          <w:rFonts w:ascii="Segoe UI" w:eastAsia="Times New Roman" w:hAnsi="Segoe UI" w:cs="Segoe UI"/>
          <w:color w:val="333333"/>
          <w:sz w:val="20"/>
          <w:szCs w:val="20"/>
          <w:lang w:eastAsia="en-IN"/>
        </w:rPr>
      </w:pPr>
      <w:proofErr w:type="gramStart"/>
      <w:r w:rsidRPr="00604C19">
        <w:rPr>
          <w:rFonts w:ascii="Segoe UI" w:eastAsia="Times New Roman" w:hAnsi="Segoe UI" w:cs="Segoe UI"/>
          <w:color w:val="333333"/>
          <w:sz w:val="20"/>
          <w:szCs w:val="20"/>
          <w:lang w:eastAsia="en-IN"/>
        </w:rPr>
        <w:t>One and two dimensional heat conduction.</w:t>
      </w:r>
      <w:proofErr w:type="gramEnd"/>
      <w:r w:rsidRPr="00604C19">
        <w:rPr>
          <w:rFonts w:ascii="Segoe UI" w:eastAsia="Times New Roman" w:hAnsi="Segoe UI" w:cs="Segoe UI"/>
          <w:color w:val="333333"/>
          <w:sz w:val="20"/>
          <w:szCs w:val="20"/>
          <w:lang w:eastAsia="en-IN"/>
        </w:rPr>
        <w:t xml:space="preserve"> Heat transfer from extended surfaces, heat transfer by forced and free convection. Heat exchangers, Fundamentals for diffusive and connective mass transfer, Radiation laws, heat exchange between black and non black surfaces, Network Analysis, Heat pump refrigeration cycles and systems, Condensers, evaporators and expansion devices and controls, Properties and choice of refrigerant, Refrigeration Systems and components, psychometrics, comfort indices, cooling loading calculations, solar refrigeration.</w:t>
      </w:r>
    </w:p>
    <w:p w:rsidR="00604C19" w:rsidRPr="00604C19" w:rsidRDefault="00604C19" w:rsidP="00604C19">
      <w:pPr>
        <w:pStyle w:val="ListParagraph"/>
        <w:shd w:val="clear" w:color="auto" w:fill="FFFFFF"/>
        <w:spacing w:after="0" w:line="297" w:lineRule="atLeast"/>
        <w:jc w:val="both"/>
        <w:rPr>
          <w:rFonts w:ascii="Segoe UI" w:eastAsia="Times New Roman" w:hAnsi="Segoe UI" w:cs="Segoe UI"/>
          <w:color w:val="333333"/>
          <w:sz w:val="20"/>
          <w:szCs w:val="20"/>
          <w:lang w:eastAsia="en-IN"/>
        </w:rPr>
      </w:pPr>
    </w:p>
    <w:p w:rsidR="00604C19" w:rsidRPr="00604C19" w:rsidRDefault="00604C19" w:rsidP="00604C19">
      <w:pPr>
        <w:pStyle w:val="ListParagraph"/>
        <w:numPr>
          <w:ilvl w:val="0"/>
          <w:numId w:val="2"/>
        </w:numPr>
        <w:shd w:val="clear" w:color="auto" w:fill="FFFFFF"/>
        <w:spacing w:after="0" w:line="297" w:lineRule="atLeast"/>
        <w:jc w:val="both"/>
        <w:rPr>
          <w:rFonts w:ascii="Segoe UI" w:eastAsia="Times New Roman" w:hAnsi="Segoe UI" w:cs="Segoe UI"/>
          <w:color w:val="333333"/>
          <w:sz w:val="20"/>
          <w:szCs w:val="20"/>
          <w:lang w:eastAsia="en-IN"/>
        </w:rPr>
      </w:pPr>
      <w:r w:rsidRPr="00604C19">
        <w:rPr>
          <w:rFonts w:ascii="Segoe UI" w:eastAsia="Times New Roman" w:hAnsi="Segoe UI" w:cs="Segoe UI"/>
          <w:b/>
          <w:bCs/>
          <w:color w:val="333333"/>
          <w:sz w:val="20"/>
          <w:lang w:eastAsia="en-IN"/>
        </w:rPr>
        <w:t>TURBO-MACHINES AND POWER PLANTS:</w:t>
      </w:r>
      <w:r w:rsidRPr="00604C19">
        <w:rPr>
          <w:rFonts w:ascii="Segoe UI" w:eastAsia="Times New Roman" w:hAnsi="Segoe UI" w:cs="Segoe UI"/>
          <w:color w:val="333333"/>
          <w:sz w:val="20"/>
          <w:szCs w:val="20"/>
          <w:lang w:eastAsia="en-IN"/>
        </w:rPr>
        <w:t> </w:t>
      </w:r>
    </w:p>
    <w:p w:rsidR="00604C19" w:rsidRPr="00604C19" w:rsidRDefault="00604C19" w:rsidP="00604C19">
      <w:pPr>
        <w:pStyle w:val="ListParagraph"/>
        <w:shd w:val="clear" w:color="auto" w:fill="FFFFFF"/>
        <w:spacing w:after="0" w:line="297" w:lineRule="atLeast"/>
        <w:jc w:val="both"/>
        <w:rPr>
          <w:rFonts w:ascii="Segoe UI" w:eastAsia="Times New Roman" w:hAnsi="Segoe UI" w:cs="Segoe UI"/>
          <w:color w:val="333333"/>
          <w:sz w:val="20"/>
          <w:szCs w:val="20"/>
          <w:lang w:eastAsia="en-IN"/>
        </w:rPr>
      </w:pPr>
      <w:proofErr w:type="gramStart"/>
      <w:r w:rsidRPr="00604C19">
        <w:rPr>
          <w:rFonts w:ascii="Segoe UI" w:eastAsia="Times New Roman" w:hAnsi="Segoe UI" w:cs="Segoe UI"/>
          <w:color w:val="333333"/>
          <w:sz w:val="20"/>
          <w:szCs w:val="20"/>
          <w:lang w:eastAsia="en-IN"/>
        </w:rPr>
        <w:t>Continuity, momentum and Energy Equations.</w:t>
      </w:r>
      <w:proofErr w:type="gramEnd"/>
      <w:r w:rsidRPr="00604C19">
        <w:rPr>
          <w:rFonts w:ascii="Segoe UI" w:eastAsia="Times New Roman" w:hAnsi="Segoe UI" w:cs="Segoe UI"/>
          <w:color w:val="333333"/>
          <w:sz w:val="20"/>
          <w:szCs w:val="20"/>
          <w:lang w:eastAsia="en-IN"/>
        </w:rPr>
        <w:t xml:space="preserve"> Adiabatic and Isentropic flow, </w:t>
      </w:r>
      <w:proofErr w:type="spellStart"/>
      <w:r w:rsidRPr="00604C19">
        <w:rPr>
          <w:rFonts w:ascii="Segoe UI" w:eastAsia="Times New Roman" w:hAnsi="Segoe UI" w:cs="Segoe UI"/>
          <w:color w:val="333333"/>
          <w:sz w:val="20"/>
          <w:szCs w:val="20"/>
          <w:lang w:eastAsia="en-IN"/>
        </w:rPr>
        <w:t>fanno</w:t>
      </w:r>
      <w:proofErr w:type="spellEnd"/>
      <w:r w:rsidRPr="00604C19">
        <w:rPr>
          <w:rFonts w:ascii="Segoe UI" w:eastAsia="Times New Roman" w:hAnsi="Segoe UI" w:cs="Segoe UI"/>
          <w:color w:val="333333"/>
          <w:sz w:val="20"/>
          <w:szCs w:val="20"/>
          <w:lang w:eastAsia="en-IN"/>
        </w:rPr>
        <w:t xml:space="preserve"> lines, </w:t>
      </w:r>
      <w:proofErr w:type="spellStart"/>
      <w:r w:rsidRPr="00604C19">
        <w:rPr>
          <w:rFonts w:ascii="Segoe UI" w:eastAsia="Times New Roman" w:hAnsi="Segoe UI" w:cs="Segoe UI"/>
          <w:color w:val="333333"/>
          <w:sz w:val="20"/>
          <w:szCs w:val="20"/>
          <w:lang w:eastAsia="en-IN"/>
        </w:rPr>
        <w:t>Raylegh</w:t>
      </w:r>
      <w:proofErr w:type="spellEnd"/>
      <w:r w:rsidRPr="00604C19">
        <w:rPr>
          <w:rFonts w:ascii="Segoe UI" w:eastAsia="Times New Roman" w:hAnsi="Segoe UI" w:cs="Segoe UI"/>
          <w:color w:val="333333"/>
          <w:sz w:val="20"/>
          <w:szCs w:val="20"/>
          <w:lang w:eastAsia="en-IN"/>
        </w:rPr>
        <w:t xml:space="preserve"> lines, Theory and design of axial flow turbines and compressors, Flow through turbo-machine </w:t>
      </w:r>
      <w:proofErr w:type="spellStart"/>
      <w:r w:rsidRPr="00604C19">
        <w:rPr>
          <w:rFonts w:ascii="Segoe UI" w:eastAsia="Times New Roman" w:hAnsi="Segoe UI" w:cs="Segoe UI"/>
          <w:color w:val="333333"/>
          <w:sz w:val="20"/>
          <w:szCs w:val="20"/>
          <w:lang w:eastAsia="en-IN"/>
        </w:rPr>
        <w:t>balde</w:t>
      </w:r>
      <w:proofErr w:type="spellEnd"/>
      <w:r w:rsidRPr="00604C19">
        <w:rPr>
          <w:rFonts w:ascii="Segoe UI" w:eastAsia="Times New Roman" w:hAnsi="Segoe UI" w:cs="Segoe UI"/>
          <w:color w:val="333333"/>
          <w:sz w:val="20"/>
          <w:szCs w:val="20"/>
          <w:lang w:eastAsia="en-IN"/>
        </w:rPr>
        <w:t xml:space="preserve">, cascades, centrifugal compressor. </w:t>
      </w:r>
      <w:proofErr w:type="gramStart"/>
      <w:r w:rsidRPr="00604C19">
        <w:rPr>
          <w:rFonts w:ascii="Segoe UI" w:eastAsia="Times New Roman" w:hAnsi="Segoe UI" w:cs="Segoe UI"/>
          <w:color w:val="333333"/>
          <w:sz w:val="20"/>
          <w:szCs w:val="20"/>
          <w:lang w:eastAsia="en-IN"/>
        </w:rPr>
        <w:t>Dimensional analysis and modelling.</w:t>
      </w:r>
      <w:proofErr w:type="gramEnd"/>
      <w:r w:rsidRPr="00604C19">
        <w:rPr>
          <w:rFonts w:ascii="Segoe UI" w:eastAsia="Times New Roman" w:hAnsi="Segoe UI" w:cs="Segoe UI"/>
          <w:color w:val="333333"/>
          <w:sz w:val="20"/>
          <w:szCs w:val="20"/>
          <w:lang w:eastAsia="en-IN"/>
        </w:rPr>
        <w:t xml:space="preserve"> Selection of site for steam, hydro nuclear and stand-by power plants, Selection base and peak load power plants, Modern High Pressure, High duty boilers, Draft and dust removal equipment, Fuel and cooling water systems, heat balance, station and plant heat rates, operation and maintenance of various power plants, preventive maintenance, economics of power generation.</w:t>
      </w:r>
    </w:p>
    <w:p w:rsidR="00CA56BA" w:rsidRDefault="00604C19"/>
    <w:sectPr w:rsidR="00CA56BA" w:rsidSect="00D410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9543A"/>
    <w:multiLevelType w:val="hybridMultilevel"/>
    <w:tmpl w:val="8E9A1480"/>
    <w:lvl w:ilvl="0" w:tplc="85D4B7B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B066D5A"/>
    <w:multiLevelType w:val="hybridMultilevel"/>
    <w:tmpl w:val="B2760A64"/>
    <w:lvl w:ilvl="0" w:tplc="F730A4E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04C19"/>
    <w:rsid w:val="003408FA"/>
    <w:rsid w:val="003B6A42"/>
    <w:rsid w:val="00604C19"/>
    <w:rsid w:val="00D410D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DF"/>
  </w:style>
  <w:style w:type="paragraph" w:styleId="Heading2">
    <w:name w:val="heading 2"/>
    <w:basedOn w:val="Normal"/>
    <w:link w:val="Heading2Char"/>
    <w:uiPriority w:val="9"/>
    <w:qFormat/>
    <w:rsid w:val="00604C1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604C1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604C1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4C1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604C19"/>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604C19"/>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604C1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04C19"/>
    <w:rPr>
      <w:b/>
      <w:bCs/>
    </w:rPr>
  </w:style>
  <w:style w:type="character" w:customStyle="1" w:styleId="apple-converted-space">
    <w:name w:val="apple-converted-space"/>
    <w:basedOn w:val="DefaultParagraphFont"/>
    <w:rsid w:val="00604C19"/>
  </w:style>
  <w:style w:type="character" w:styleId="Hyperlink">
    <w:name w:val="Hyperlink"/>
    <w:basedOn w:val="DefaultParagraphFont"/>
    <w:uiPriority w:val="99"/>
    <w:semiHidden/>
    <w:unhideWhenUsed/>
    <w:rsid w:val="00604C19"/>
    <w:rPr>
      <w:color w:val="0000FF"/>
      <w:u w:val="single"/>
    </w:rPr>
  </w:style>
  <w:style w:type="character" w:customStyle="1" w:styleId="comment-author">
    <w:name w:val="comment-author"/>
    <w:basedOn w:val="DefaultParagraphFont"/>
    <w:rsid w:val="00604C19"/>
  </w:style>
  <w:style w:type="character" w:customStyle="1" w:styleId="comment-date">
    <w:name w:val="comment-date"/>
    <w:basedOn w:val="DefaultParagraphFont"/>
    <w:rsid w:val="00604C19"/>
  </w:style>
  <w:style w:type="character" w:customStyle="1" w:styleId="comments-buttons">
    <w:name w:val="comments-buttons"/>
    <w:basedOn w:val="DefaultParagraphFont"/>
    <w:rsid w:val="00604C19"/>
  </w:style>
  <w:style w:type="paragraph" w:styleId="ListParagraph">
    <w:name w:val="List Paragraph"/>
    <w:basedOn w:val="Normal"/>
    <w:uiPriority w:val="34"/>
    <w:qFormat/>
    <w:rsid w:val="00604C19"/>
    <w:pPr>
      <w:ind w:left="720"/>
      <w:contextualSpacing/>
    </w:pPr>
  </w:style>
</w:styles>
</file>

<file path=word/webSettings.xml><?xml version="1.0" encoding="utf-8"?>
<w:webSettings xmlns:r="http://schemas.openxmlformats.org/officeDocument/2006/relationships" xmlns:w="http://schemas.openxmlformats.org/wordprocessingml/2006/main">
  <w:divs>
    <w:div w:id="1140882183">
      <w:bodyDiv w:val="1"/>
      <w:marLeft w:val="0"/>
      <w:marRight w:val="0"/>
      <w:marTop w:val="0"/>
      <w:marBottom w:val="0"/>
      <w:divBdr>
        <w:top w:val="none" w:sz="0" w:space="0" w:color="auto"/>
        <w:left w:val="none" w:sz="0" w:space="0" w:color="auto"/>
        <w:bottom w:val="none" w:sz="0" w:space="0" w:color="auto"/>
        <w:right w:val="none" w:sz="0" w:space="0" w:color="auto"/>
      </w:divBdr>
      <w:divsChild>
        <w:div w:id="869488661">
          <w:marLeft w:val="0"/>
          <w:marRight w:val="0"/>
          <w:marTop w:val="0"/>
          <w:marBottom w:val="0"/>
          <w:divBdr>
            <w:top w:val="none" w:sz="0" w:space="0" w:color="auto"/>
            <w:left w:val="none" w:sz="0" w:space="0" w:color="auto"/>
            <w:bottom w:val="none" w:sz="0" w:space="0" w:color="auto"/>
            <w:right w:val="none" w:sz="0" w:space="0" w:color="auto"/>
          </w:divBdr>
          <w:divsChild>
            <w:div w:id="658846485">
              <w:marLeft w:val="300"/>
              <w:marRight w:val="0"/>
              <w:marTop w:val="0"/>
              <w:marBottom w:val="0"/>
              <w:divBdr>
                <w:top w:val="none" w:sz="0" w:space="0" w:color="auto"/>
                <w:left w:val="none" w:sz="0" w:space="0" w:color="auto"/>
                <w:bottom w:val="none" w:sz="0" w:space="0" w:color="auto"/>
                <w:right w:val="none" w:sz="0" w:space="0" w:color="auto"/>
              </w:divBdr>
              <w:divsChild>
                <w:div w:id="558900885">
                  <w:marLeft w:val="0"/>
                  <w:marRight w:val="0"/>
                  <w:marTop w:val="0"/>
                  <w:marBottom w:val="150"/>
                  <w:divBdr>
                    <w:top w:val="none" w:sz="0" w:space="0" w:color="auto"/>
                    <w:left w:val="none" w:sz="0" w:space="0" w:color="auto"/>
                    <w:bottom w:val="none" w:sz="0" w:space="0" w:color="auto"/>
                    <w:right w:val="none" w:sz="0" w:space="0" w:color="auto"/>
                  </w:divBdr>
                  <w:divsChild>
                    <w:div w:id="1320234308">
                      <w:marLeft w:val="0"/>
                      <w:marRight w:val="0"/>
                      <w:marTop w:val="0"/>
                      <w:marBottom w:val="0"/>
                      <w:divBdr>
                        <w:top w:val="none" w:sz="0" w:space="0" w:color="auto"/>
                        <w:left w:val="none" w:sz="0" w:space="0" w:color="auto"/>
                        <w:bottom w:val="none" w:sz="0" w:space="0" w:color="auto"/>
                        <w:right w:val="none" w:sz="0" w:space="0" w:color="auto"/>
                      </w:divBdr>
                      <w:divsChild>
                        <w:div w:id="1363088107">
                          <w:marLeft w:val="0"/>
                          <w:marRight w:val="0"/>
                          <w:marTop w:val="0"/>
                          <w:marBottom w:val="0"/>
                          <w:divBdr>
                            <w:top w:val="single" w:sz="6" w:space="0" w:color="CCCCCC"/>
                            <w:left w:val="none" w:sz="0" w:space="0" w:color="auto"/>
                            <w:bottom w:val="none" w:sz="0" w:space="0" w:color="auto"/>
                            <w:right w:val="none" w:sz="0" w:space="0" w:color="auto"/>
                          </w:divBdr>
                        </w:div>
                        <w:div w:id="1197815631">
                          <w:marLeft w:val="0"/>
                          <w:marRight w:val="0"/>
                          <w:marTop w:val="0"/>
                          <w:marBottom w:val="0"/>
                          <w:divBdr>
                            <w:top w:val="none" w:sz="0" w:space="0" w:color="auto"/>
                            <w:left w:val="single" w:sz="6" w:space="6" w:color="CCCCCC"/>
                            <w:bottom w:val="none" w:sz="0" w:space="0" w:color="auto"/>
                            <w:right w:val="single" w:sz="6" w:space="6" w:color="CCCCCC"/>
                          </w:divBdr>
                        </w:div>
                        <w:div w:id="2098358274">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2015-07-03T10:18:00Z</dcterms:created>
  <dcterms:modified xsi:type="dcterms:W3CDTF">2015-07-03T10:20:00Z</dcterms:modified>
</cp:coreProperties>
</file>